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67" w:rsidRPr="006B5B0A" w:rsidRDefault="00511A85" w:rsidP="00F022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B0A">
        <w:rPr>
          <w:b/>
          <w:sz w:val="28"/>
          <w:szCs w:val="28"/>
        </w:rPr>
        <w:t xml:space="preserve">UN CONCORSO D’IDEE PER STIMOLARE </w:t>
      </w:r>
      <w:r w:rsidR="006B5B0A" w:rsidRPr="006B5B0A">
        <w:rPr>
          <w:b/>
          <w:sz w:val="28"/>
          <w:szCs w:val="28"/>
        </w:rPr>
        <w:t xml:space="preserve">TRA I RAGAZZI </w:t>
      </w:r>
      <w:r w:rsidRPr="006B5B0A">
        <w:rPr>
          <w:b/>
          <w:sz w:val="28"/>
          <w:szCs w:val="28"/>
        </w:rPr>
        <w:t xml:space="preserve">LA </w:t>
      </w:r>
      <w:r w:rsidR="006B5B0A" w:rsidRPr="006B5B0A">
        <w:rPr>
          <w:b/>
          <w:sz w:val="28"/>
          <w:szCs w:val="28"/>
        </w:rPr>
        <w:t xml:space="preserve">PARTECIPAZIONE E LA </w:t>
      </w:r>
      <w:r w:rsidR="00F02267" w:rsidRPr="006B5B0A">
        <w:rPr>
          <w:b/>
          <w:sz w:val="28"/>
          <w:szCs w:val="28"/>
        </w:rPr>
        <w:t xml:space="preserve">CONOSCENZA </w:t>
      </w:r>
      <w:r w:rsidR="006B5B0A" w:rsidRPr="006B5B0A">
        <w:rPr>
          <w:b/>
          <w:sz w:val="28"/>
          <w:szCs w:val="28"/>
        </w:rPr>
        <w:t xml:space="preserve">DEL </w:t>
      </w:r>
      <w:r w:rsidR="00F02267" w:rsidRPr="006B5B0A">
        <w:rPr>
          <w:b/>
          <w:sz w:val="28"/>
          <w:szCs w:val="28"/>
        </w:rPr>
        <w:t>PROGETTO DI SVILUPPO DEL</w:t>
      </w:r>
      <w:r w:rsidR="006B5B0A" w:rsidRPr="006B5B0A">
        <w:rPr>
          <w:b/>
          <w:sz w:val="28"/>
          <w:szCs w:val="28"/>
        </w:rPr>
        <w:t>L’AREA</w:t>
      </w:r>
      <w:r w:rsidR="00F02267" w:rsidRPr="006B5B0A">
        <w:rPr>
          <w:b/>
          <w:sz w:val="28"/>
          <w:szCs w:val="28"/>
        </w:rPr>
        <w:t xml:space="preserve"> </w:t>
      </w:r>
      <w:r w:rsidR="006B5B0A">
        <w:rPr>
          <w:b/>
          <w:sz w:val="28"/>
          <w:szCs w:val="28"/>
        </w:rPr>
        <w:t>“</w:t>
      </w:r>
      <w:r w:rsidR="00F02267" w:rsidRPr="006B5B0A">
        <w:rPr>
          <w:b/>
          <w:sz w:val="28"/>
          <w:szCs w:val="28"/>
        </w:rPr>
        <w:t>MIND</w:t>
      </w:r>
      <w:r w:rsidR="006B5B0A" w:rsidRPr="006B5B0A">
        <w:rPr>
          <w:b/>
          <w:sz w:val="28"/>
          <w:szCs w:val="28"/>
        </w:rPr>
        <w:t xml:space="preserve"> M</w:t>
      </w:r>
      <w:r w:rsidR="006B5B0A">
        <w:rPr>
          <w:b/>
          <w:sz w:val="28"/>
          <w:szCs w:val="28"/>
        </w:rPr>
        <w:t>ILANO”</w:t>
      </w:r>
      <w:r w:rsidR="006B5B0A" w:rsidRPr="006B5B0A">
        <w:rPr>
          <w:b/>
          <w:sz w:val="28"/>
          <w:szCs w:val="28"/>
        </w:rPr>
        <w:t xml:space="preserve"> </w:t>
      </w:r>
    </w:p>
    <w:p w:rsidR="00965DFB" w:rsidRDefault="006B5B0A" w:rsidP="00965DFB">
      <w:pPr>
        <w:jc w:val="center"/>
        <w:rPr>
          <w:sz w:val="28"/>
          <w:szCs w:val="28"/>
        </w:rPr>
      </w:pPr>
      <w:r>
        <w:rPr>
          <w:sz w:val="28"/>
          <w:szCs w:val="28"/>
        </w:rPr>
        <w:t>“A C</w:t>
      </w:r>
      <w:r w:rsidR="00965DFB">
        <w:rPr>
          <w:sz w:val="28"/>
          <w:szCs w:val="28"/>
        </w:rPr>
        <w:t xml:space="preserve">ity in </w:t>
      </w:r>
      <w:r>
        <w:rPr>
          <w:sz w:val="28"/>
          <w:szCs w:val="28"/>
        </w:rPr>
        <w:t xml:space="preserve">MIND” </w:t>
      </w:r>
      <w:r w:rsidR="00965DFB">
        <w:rPr>
          <w:sz w:val="28"/>
          <w:szCs w:val="28"/>
        </w:rPr>
        <w:t xml:space="preserve">si rivolge alle scuole elementari e secondarie di primo grado di Milano e dei sedici </w:t>
      </w:r>
      <w:r w:rsidRPr="006B5B0A">
        <w:rPr>
          <w:sz w:val="28"/>
          <w:szCs w:val="28"/>
        </w:rPr>
        <w:t>C</w:t>
      </w:r>
      <w:r w:rsidR="00965DFB">
        <w:rPr>
          <w:sz w:val="28"/>
          <w:szCs w:val="28"/>
        </w:rPr>
        <w:t xml:space="preserve">omuni del Patto </w:t>
      </w:r>
      <w:r w:rsidRPr="006B5B0A">
        <w:rPr>
          <w:sz w:val="28"/>
          <w:szCs w:val="28"/>
        </w:rPr>
        <w:t>N</w:t>
      </w:r>
      <w:r w:rsidR="00965DFB">
        <w:rPr>
          <w:sz w:val="28"/>
          <w:szCs w:val="28"/>
        </w:rPr>
        <w:t>ord Ovest</w:t>
      </w:r>
    </w:p>
    <w:p w:rsidR="00965DFB" w:rsidRDefault="00965DFB" w:rsidP="00965DFB">
      <w:pPr>
        <w:jc w:val="center"/>
      </w:pPr>
    </w:p>
    <w:p w:rsidR="009B686B" w:rsidRDefault="00965DFB" w:rsidP="009B686B">
      <w:r w:rsidRPr="00965DFB">
        <w:t xml:space="preserve">Milano, </w:t>
      </w:r>
      <w:r>
        <w:t xml:space="preserve">4 dicembre </w:t>
      </w:r>
      <w:r w:rsidRPr="00965DFB">
        <w:t xml:space="preserve">2018 </w:t>
      </w:r>
      <w:r w:rsidR="009B686B">
        <w:t>–</w:t>
      </w:r>
      <w:r>
        <w:t xml:space="preserve"> </w:t>
      </w:r>
      <w:r w:rsidR="00961017">
        <w:t xml:space="preserve"> </w:t>
      </w:r>
      <w:r w:rsidR="009B686B">
        <w:t xml:space="preserve">Fondazione Triulza, in collaborazione con Arexpo S.pA, Fondazione Human Technopole e Lendlease, promuove il Concorso d’idee “A City in MIND: Immagina la tua Città del Futuro” per stimolare </w:t>
      </w:r>
      <w:r w:rsidR="00961017">
        <w:t xml:space="preserve">la </w:t>
      </w:r>
      <w:r w:rsidR="009B686B">
        <w:t>creatività, la curiosità e la voglia di conoscenza dei ragazzi nell’immaginare gli spazi, le attività, le professioni, la vita, il lavoro e le persone</w:t>
      </w:r>
      <w:r w:rsidR="00961017">
        <w:t xml:space="preserve"> che abiteranno </w:t>
      </w:r>
      <w:r w:rsidR="009B686B">
        <w:t>la nuova città che sta nascendo nel sito MIND, l’area che ha ospitato Expo Milano.</w:t>
      </w:r>
    </w:p>
    <w:p w:rsidR="00512CE2" w:rsidRDefault="00961017" w:rsidP="00512CE2">
      <w:r w:rsidRPr="00961017">
        <w:t xml:space="preserve">I promotori dedicano la prima edizione del Concorso alle singole classi o interclassi delle scuole pubbliche e paritarie primarie e secondarie </w:t>
      </w:r>
      <w:r>
        <w:t xml:space="preserve">di </w:t>
      </w:r>
      <w:r w:rsidRPr="00961017">
        <w:t>Milano</w:t>
      </w:r>
      <w:r>
        <w:t xml:space="preserve"> e </w:t>
      </w:r>
      <w:r w:rsidRPr="00961017">
        <w:t>dei 16 Comuni del Patto Nord Ovest Milano (Arese, Baranzate, Bollate, Cesate, Cornaredo, Garbagnate Milanese, Lainate, Novate Milanese, Pero, Pogliano Milanese, Pregnana Milanese, Rho, Senago, Settimo Milanese, Solaro e Vanzago), comunità dei territori che circondano il sito MIND</w:t>
      </w:r>
      <w:r>
        <w:t>.</w:t>
      </w:r>
      <w:r w:rsidR="00512CE2">
        <w:t xml:space="preserve"> </w:t>
      </w:r>
      <w:r w:rsidR="00E453B8">
        <w:t>Entro il 28 febbraio l</w:t>
      </w:r>
      <w:r w:rsidR="00E453B8" w:rsidRPr="00961017">
        <w:t xml:space="preserve">e scuole primarie </w:t>
      </w:r>
      <w:r w:rsidR="00E453B8">
        <w:t xml:space="preserve">potranno presentare </w:t>
      </w:r>
      <w:r w:rsidR="00E453B8" w:rsidRPr="00961017">
        <w:t>delle creazioni artistiche, mentre le secondarie dei racconti o delle sceneggiature. Oltre alla scrittura si potranno creare anche dei fumetti o utilizzare strumenti multimediali.</w:t>
      </w:r>
      <w:r w:rsidR="00E453B8">
        <w:t xml:space="preserve"> </w:t>
      </w:r>
      <w:r w:rsidR="00E453B8" w:rsidRPr="00597E2C">
        <w:t>In palio buoni spesa per i sei elaborati premiati (tre per ogni categoria) per l’acquisto di materiale informatico o multimediale</w:t>
      </w:r>
      <w:r w:rsidR="00E453B8">
        <w:t xml:space="preserve"> e la partecipazione ad una mostra-raccolta di elaborati e ad una visita guidata al sito. Call scaricabile su </w:t>
      </w:r>
      <w:hyperlink r:id="rId4" w:history="1">
        <w:r w:rsidR="00E453B8" w:rsidRPr="00486A1F">
          <w:rPr>
            <w:rStyle w:val="Collegamentoipertestuale"/>
          </w:rPr>
          <w:t>www.fondazionetriulza.org</w:t>
        </w:r>
      </w:hyperlink>
    </w:p>
    <w:p w:rsidR="00D54DE2" w:rsidRDefault="00512CE2" w:rsidP="00597E2C">
      <w:r>
        <w:t xml:space="preserve">“Questo concorso è parte di un percorso per stimolare la partecipazione </w:t>
      </w:r>
      <w:r w:rsidR="00D54DE2">
        <w:t xml:space="preserve">attiva dei territori vicini e </w:t>
      </w:r>
      <w:r>
        <w:t>delle nuove generazion</w:t>
      </w:r>
      <w:r w:rsidR="00D54DE2">
        <w:t>e al</w:t>
      </w:r>
      <w:r>
        <w:t>l</w:t>
      </w:r>
      <w:r w:rsidR="00D54DE2">
        <w:t>a</w:t>
      </w:r>
      <w:r>
        <w:t xml:space="preserve"> </w:t>
      </w:r>
      <w:r w:rsidR="00D54DE2">
        <w:t xml:space="preserve">trasformazione </w:t>
      </w:r>
      <w:r>
        <w:t>di questo lu</w:t>
      </w:r>
      <w:r w:rsidR="00D54DE2">
        <w:t xml:space="preserve">ogo </w:t>
      </w:r>
      <w:r w:rsidR="00855136">
        <w:t xml:space="preserve">che aspira a diventare </w:t>
      </w:r>
      <w:r w:rsidR="00D54DE2">
        <w:t xml:space="preserve">un modello di città del futuro </w:t>
      </w:r>
      <w:r w:rsidR="000C03F7">
        <w:t xml:space="preserve">sostenibile ed inclusiva </w:t>
      </w:r>
      <w:r w:rsidR="00855136">
        <w:t xml:space="preserve">e </w:t>
      </w:r>
      <w:r w:rsidR="00D54DE2">
        <w:t xml:space="preserve">che vede già insediarsi funzioni eccellenti nell’ambito della </w:t>
      </w:r>
      <w:r w:rsidR="00D54DE2" w:rsidRPr="00D54DE2">
        <w:t>ricerca, della didattica e della sanità</w:t>
      </w:r>
      <w:r w:rsidR="00D54DE2">
        <w:t xml:space="preserve">. </w:t>
      </w:r>
      <w:r w:rsidR="00855136">
        <w:t>A</w:t>
      </w:r>
      <w:r w:rsidR="00D54DE2">
        <w:t xml:space="preserve">ttraverso i loro elaborati e con i propri sguardi e aspirazioni, i ragazzi possono </w:t>
      </w:r>
      <w:r w:rsidR="00855136">
        <w:t>dare un loro contributo alla visione di MIND</w:t>
      </w:r>
      <w:r w:rsidR="000C03F7">
        <w:t xml:space="preserve">, un’area in qui </w:t>
      </w:r>
      <w:r w:rsidR="00855136">
        <w:t xml:space="preserve">tra qualche anni </w:t>
      </w:r>
      <w:r w:rsidR="000C03F7">
        <w:t>loro stessi e i suoi coetanei potranno poter vivere, imparare, lavorare e collaborare alla costruzione di una comunità”, spiega Massimo Minelli presidente di Fondazione Triulza.</w:t>
      </w:r>
    </w:p>
    <w:p w:rsidR="00961017" w:rsidRDefault="009B686B" w:rsidP="00F85FB6">
      <w:r>
        <w:t>Il Concorso è sostenuto da Fondazione UBI Banca Popolare Commercio e Industria ONLUS, Fondazione Fiera Milano e la società partecipata Net srl ed è una dell’iniziative promosse nell’ambito del pr</w:t>
      </w:r>
      <w:r w:rsidR="00961017">
        <w:t>ogramma</w:t>
      </w:r>
      <w:r>
        <w:t xml:space="preserve"> MIND Education </w:t>
      </w:r>
      <w:r w:rsidR="00961017">
        <w:t>che ogni anno coinvolge studenti dalle elementari all’università nella realizzazione di progetti e di idee per il futuro.</w:t>
      </w:r>
      <w:r w:rsidR="00F85FB6">
        <w:t xml:space="preserve"> Cascina Triulza, hub sociale e centro di promozione del progetto, si sta</w:t>
      </w:r>
      <w:r w:rsidR="00C666C6">
        <w:t xml:space="preserve"> già</w:t>
      </w:r>
      <w:r w:rsidR="00F85FB6">
        <w:t xml:space="preserve"> configurando in un polo per la formazione e la divulgazione delle tematiche legate all’innovazione sociale e allo sviluppo sostenibile</w:t>
      </w:r>
      <w:r w:rsidR="00C666C6">
        <w:t>, con un focus particolare ai bambini e ai giovani</w:t>
      </w:r>
      <w:r w:rsidR="00F85FB6">
        <w:t xml:space="preserve">. La Social Innovation Academy di Fondazione Triulza in MIND ospita </w:t>
      </w:r>
      <w:r w:rsidR="00C666C6">
        <w:t xml:space="preserve">un </w:t>
      </w:r>
      <w:r w:rsidR="00F85FB6">
        <w:t xml:space="preserve">centro </w:t>
      </w:r>
      <w:r w:rsidR="00C666C6" w:rsidRPr="00C666C6">
        <w:t>di ricerca internazionale sulla robotica educativa</w:t>
      </w:r>
      <w:r w:rsidR="00C666C6">
        <w:t xml:space="preserve"> (Stripes Digistus Lab)</w:t>
      </w:r>
      <w:r w:rsidR="00C666C6" w:rsidRPr="00C666C6">
        <w:t>, un polo permanente per la divulgazione finanziaria</w:t>
      </w:r>
      <w:r w:rsidR="00C666C6">
        <w:t xml:space="preserve"> in collaborazione con UBI Banca</w:t>
      </w:r>
      <w:r w:rsidR="00C666C6" w:rsidRPr="00C666C6">
        <w:t xml:space="preserve">, un centro di formazione sullo sviluppo dei talenti </w:t>
      </w:r>
      <w:r w:rsidR="00C666C6">
        <w:t>con Fondazione Ena</w:t>
      </w:r>
      <w:r w:rsidR="001315CD">
        <w:t>i</w:t>
      </w:r>
      <w:r w:rsidR="00C666C6">
        <w:t xml:space="preserve">p Lombardia </w:t>
      </w:r>
      <w:r w:rsidR="00C666C6" w:rsidRPr="00C666C6">
        <w:t>e un hub per l’internazionalizzazione, l’innovazione e la gestione dell’impatto nelle cooperative e nelle imprese sociali</w:t>
      </w:r>
      <w:r w:rsidR="00C666C6">
        <w:t xml:space="preserve"> con</w:t>
      </w:r>
      <w:r w:rsidR="001315CD">
        <w:t xml:space="preserve"> </w:t>
      </w:r>
      <w:r w:rsidR="001315CD" w:rsidRPr="001315CD">
        <w:t>Cesvip e Irecoop, gli enti di formazione di Legacoop Lombardia e Confcooperative Lombardia</w:t>
      </w:r>
      <w:r w:rsidR="001315CD">
        <w:t>.</w:t>
      </w:r>
    </w:p>
    <w:sectPr w:rsidR="00961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9A"/>
    <w:rsid w:val="00082FA6"/>
    <w:rsid w:val="000C03F7"/>
    <w:rsid w:val="001315CD"/>
    <w:rsid w:val="00412B9A"/>
    <w:rsid w:val="00511A85"/>
    <w:rsid w:val="00512CE2"/>
    <w:rsid w:val="00597E2C"/>
    <w:rsid w:val="006B5B0A"/>
    <w:rsid w:val="006E3176"/>
    <w:rsid w:val="00855136"/>
    <w:rsid w:val="00961017"/>
    <w:rsid w:val="00965DFB"/>
    <w:rsid w:val="009B686B"/>
    <w:rsid w:val="00C666C6"/>
    <w:rsid w:val="00D54DE2"/>
    <w:rsid w:val="00E1603F"/>
    <w:rsid w:val="00E453B8"/>
    <w:rsid w:val="00F02267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77A5-2690-4073-8D72-8EEAC8E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azionetriulz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Sinusia Pilar</dc:creator>
  <cp:keywords/>
  <dc:description/>
  <cp:lastModifiedBy>UTENTE-PC</cp:lastModifiedBy>
  <cp:revision>2</cp:revision>
  <dcterms:created xsi:type="dcterms:W3CDTF">2019-01-15T10:46:00Z</dcterms:created>
  <dcterms:modified xsi:type="dcterms:W3CDTF">2019-01-15T10:46:00Z</dcterms:modified>
</cp:coreProperties>
</file>